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DFFCE" w14:textId="11DCD524" w:rsidR="001A6D03" w:rsidRDefault="001A6D03" w:rsidP="00A25799">
      <w:pPr>
        <w:rPr>
          <w:b/>
          <w:bCs/>
        </w:rPr>
      </w:pPr>
      <w:r w:rsidRPr="001A6D03">
        <w:rPr>
          <w:b/>
          <w:bCs/>
        </w:rPr>
        <w:t>C 2.1 Chemical Signalin</w:t>
      </w:r>
      <w:r>
        <w:rPr>
          <w:b/>
          <w:bCs/>
        </w:rPr>
        <w:t>g</w:t>
      </w:r>
      <w:r w:rsidR="00D46AB6">
        <w:rPr>
          <w:b/>
          <w:bCs/>
        </w:rPr>
        <w:t xml:space="preserve"> </w:t>
      </w:r>
      <w:r w:rsidR="00D46AB6" w:rsidRPr="00A25799">
        <w:rPr>
          <w:b/>
          <w:bCs/>
        </w:rPr>
        <w:t>Study Guide</w:t>
      </w:r>
    </w:p>
    <w:p w14:paraId="740DAF0E" w14:textId="7EEC1AF6" w:rsidR="00A25799" w:rsidRDefault="00A25799" w:rsidP="00A25799">
      <w:pPr>
        <w:rPr>
          <w:b/>
          <w:bCs/>
        </w:rPr>
      </w:pPr>
      <w:r w:rsidRPr="00A25799">
        <w:rPr>
          <w:b/>
          <w:bCs/>
        </w:rPr>
        <w:t>Summary</w:t>
      </w:r>
    </w:p>
    <w:p w14:paraId="4C0194FC" w14:textId="417C9EFF" w:rsidR="00A25799" w:rsidRDefault="00B94B1C" w:rsidP="00A25799">
      <w:r w:rsidRPr="00A25799">
        <w:t>This study guide provides a comprehensive review of the principles and mechanisms of chemical signaling in biological systems, specifically focusing on how cells receive, process, and respond to various chemical messages.</w:t>
      </w:r>
      <w:r>
        <w:t xml:space="preserve"> </w:t>
      </w:r>
      <w:r w:rsidR="00A25799" w:rsidRPr="00A25799">
        <w:t>Cellular signaling is a fundamental biological process characterized by the interaction between specific signaling chemicals, known as ligands, and protein receptors. This briefing document synthesizes the mechanisms through which cells distinguish, process, and respond to chemical signals. Key takeaways include the distinction between transmembrane and intracellular receptors, the role of signal transduction pathways in amplifying messages, and the diverse chemical nature of signaling molecules ranging from simple gases like nitrous oxide to complex steroid hormones. The document further details specific pathway examples, such as the G protein-coupled response to epinephrine and the tyrosine kinase activity triggered by insulin, while outlining the regulatory roles of positive and negative feedback loops.</w:t>
      </w:r>
    </w:p>
    <w:p w14:paraId="717696DD" w14:textId="77777777" w:rsidR="00A25799" w:rsidRPr="00A25799" w:rsidRDefault="00A25799" w:rsidP="00A25799">
      <w:pPr>
        <w:rPr>
          <w:b/>
          <w:bCs/>
        </w:rPr>
      </w:pPr>
      <w:r w:rsidRPr="00A25799">
        <w:rPr>
          <w:b/>
          <w:bCs/>
        </w:rPr>
        <w:t>Key Terms</w:t>
      </w:r>
    </w:p>
    <w:p w14:paraId="634DD4D1" w14:textId="77777777" w:rsidR="00485669" w:rsidRDefault="00485669" w:rsidP="00485669">
      <w:pPr>
        <w:ind w:left="720"/>
        <w:rPr>
          <w:b/>
          <w:bCs/>
        </w:rPr>
        <w:sectPr w:rsidR="00485669" w:rsidSect="00667C98">
          <w:pgSz w:w="15840" w:h="12240" w:orient="landscape"/>
          <w:pgMar w:top="720" w:right="806" w:bottom="720" w:left="576" w:header="720" w:footer="720" w:gutter="0"/>
          <w:cols w:space="720"/>
          <w:docGrid w:linePitch="360"/>
        </w:sectPr>
      </w:pPr>
    </w:p>
    <w:p w14:paraId="6D868110" w14:textId="77777777" w:rsidR="00A25799" w:rsidRPr="00A25799" w:rsidRDefault="00A25799" w:rsidP="00485669">
      <w:pPr>
        <w:ind w:left="720"/>
      </w:pPr>
      <w:r w:rsidRPr="00A25799">
        <w:rPr>
          <w:b/>
          <w:bCs/>
        </w:rPr>
        <w:t>Acetylcholine</w:t>
      </w:r>
    </w:p>
    <w:p w14:paraId="3FA82FFB" w14:textId="77777777" w:rsidR="00A25799" w:rsidRPr="00A25799" w:rsidRDefault="00A25799" w:rsidP="00485669">
      <w:pPr>
        <w:ind w:left="720"/>
      </w:pPr>
      <w:r w:rsidRPr="00A25799">
        <w:rPr>
          <w:b/>
          <w:bCs/>
        </w:rPr>
        <w:t>Amine</w:t>
      </w:r>
    </w:p>
    <w:p w14:paraId="31EF2CCA" w14:textId="77777777" w:rsidR="00A25799" w:rsidRPr="00A25799" w:rsidRDefault="00A25799" w:rsidP="00485669">
      <w:pPr>
        <w:ind w:left="720"/>
      </w:pPr>
      <w:r w:rsidRPr="00A25799">
        <w:rPr>
          <w:b/>
          <w:bCs/>
        </w:rPr>
        <w:t>cAMP (Cyclic AMP)</w:t>
      </w:r>
    </w:p>
    <w:p w14:paraId="7D6B4231" w14:textId="77777777" w:rsidR="00A25799" w:rsidRPr="00A25799" w:rsidRDefault="00A25799" w:rsidP="00485669">
      <w:pPr>
        <w:ind w:left="720"/>
      </w:pPr>
      <w:r w:rsidRPr="00A25799">
        <w:rPr>
          <w:b/>
          <w:bCs/>
        </w:rPr>
        <w:t>Cytokine</w:t>
      </w:r>
    </w:p>
    <w:p w14:paraId="5F858A1C" w14:textId="77777777" w:rsidR="00A25799" w:rsidRPr="00A25799" w:rsidRDefault="00A25799" w:rsidP="00485669">
      <w:pPr>
        <w:ind w:left="720"/>
      </w:pPr>
      <w:r w:rsidRPr="00A25799">
        <w:rPr>
          <w:b/>
          <w:bCs/>
        </w:rPr>
        <w:t>G Protein</w:t>
      </w:r>
    </w:p>
    <w:p w14:paraId="056B9323" w14:textId="77777777" w:rsidR="00A25799" w:rsidRPr="00A25799" w:rsidRDefault="00A25799" w:rsidP="00485669">
      <w:pPr>
        <w:ind w:left="720"/>
      </w:pPr>
      <w:r w:rsidRPr="00A25799">
        <w:rPr>
          <w:b/>
          <w:bCs/>
        </w:rPr>
        <w:t>Ligand</w:t>
      </w:r>
    </w:p>
    <w:p w14:paraId="727FF59F" w14:textId="77777777" w:rsidR="00A25799" w:rsidRPr="00A25799" w:rsidRDefault="00A25799" w:rsidP="00485669">
      <w:pPr>
        <w:ind w:left="720"/>
      </w:pPr>
      <w:r w:rsidRPr="00A25799">
        <w:rPr>
          <w:b/>
          <w:bCs/>
        </w:rPr>
        <w:t>Membrane Potential</w:t>
      </w:r>
    </w:p>
    <w:p w14:paraId="13BC2D6A" w14:textId="77777777" w:rsidR="00A25799" w:rsidRPr="00A25799" w:rsidRDefault="00A25799" w:rsidP="00485669">
      <w:pPr>
        <w:ind w:left="720"/>
      </w:pPr>
      <w:r w:rsidRPr="00A25799">
        <w:rPr>
          <w:b/>
          <w:bCs/>
        </w:rPr>
        <w:t>Neurotransmitter</w:t>
      </w:r>
    </w:p>
    <w:p w14:paraId="34208EE6" w14:textId="77777777" w:rsidR="00A25799" w:rsidRPr="00A25799" w:rsidRDefault="00A25799" w:rsidP="00485669">
      <w:pPr>
        <w:ind w:left="720"/>
      </w:pPr>
      <w:r w:rsidRPr="00A25799">
        <w:rPr>
          <w:b/>
          <w:bCs/>
        </w:rPr>
        <w:t>Phosphorylation</w:t>
      </w:r>
    </w:p>
    <w:p w14:paraId="66A162ED" w14:textId="77777777" w:rsidR="00A25799" w:rsidRPr="00A25799" w:rsidRDefault="00A25799" w:rsidP="00485669">
      <w:pPr>
        <w:ind w:left="720"/>
      </w:pPr>
      <w:r w:rsidRPr="00A25799">
        <w:rPr>
          <w:b/>
          <w:bCs/>
        </w:rPr>
        <w:t>Quorum Sensing</w:t>
      </w:r>
    </w:p>
    <w:p w14:paraId="04AB80D1" w14:textId="77777777" w:rsidR="00A25799" w:rsidRPr="00A25799" w:rsidRDefault="00A25799" w:rsidP="00485669">
      <w:pPr>
        <w:ind w:left="720"/>
      </w:pPr>
      <w:r w:rsidRPr="00A25799">
        <w:rPr>
          <w:b/>
          <w:bCs/>
        </w:rPr>
        <w:t>Second Messenger</w:t>
      </w:r>
    </w:p>
    <w:p w14:paraId="4A4A7A3D" w14:textId="77777777" w:rsidR="00A25799" w:rsidRPr="00A25799" w:rsidRDefault="00A25799" w:rsidP="00485669">
      <w:pPr>
        <w:ind w:left="720"/>
      </w:pPr>
      <w:r w:rsidRPr="00A25799">
        <w:rPr>
          <w:b/>
          <w:bCs/>
        </w:rPr>
        <w:t>Signal Transduction</w:t>
      </w:r>
    </w:p>
    <w:p w14:paraId="0AE291D7" w14:textId="77777777" w:rsidR="00A25799" w:rsidRPr="00A25799" w:rsidRDefault="00A25799" w:rsidP="00485669">
      <w:pPr>
        <w:ind w:left="720"/>
      </w:pPr>
      <w:r w:rsidRPr="00A25799">
        <w:rPr>
          <w:b/>
          <w:bCs/>
        </w:rPr>
        <w:t>Steroid</w:t>
      </w:r>
    </w:p>
    <w:p w14:paraId="27ABA242" w14:textId="77777777" w:rsidR="00A25799" w:rsidRPr="00A25799" w:rsidRDefault="00A25799" w:rsidP="00485669">
      <w:pPr>
        <w:ind w:left="720"/>
      </w:pPr>
      <w:r w:rsidRPr="00A25799">
        <w:rPr>
          <w:b/>
          <w:bCs/>
        </w:rPr>
        <w:t>Transcription</w:t>
      </w:r>
    </w:p>
    <w:p w14:paraId="07B759B4" w14:textId="77777777" w:rsidR="00A25799" w:rsidRPr="00A25799" w:rsidRDefault="00A25799" w:rsidP="00485669">
      <w:pPr>
        <w:ind w:left="720"/>
      </w:pPr>
      <w:r w:rsidRPr="00A25799">
        <w:rPr>
          <w:b/>
          <w:bCs/>
        </w:rPr>
        <w:t>Tyrosine Kinase</w:t>
      </w:r>
    </w:p>
    <w:p w14:paraId="3BEA3DC7" w14:textId="77777777" w:rsidR="00485669" w:rsidRDefault="00485669" w:rsidP="001A6D03">
      <w:pPr>
        <w:sectPr w:rsidR="00485669" w:rsidSect="00485669">
          <w:type w:val="continuous"/>
          <w:pgSz w:w="15840" w:h="12240" w:orient="landscape"/>
          <w:pgMar w:top="720" w:right="806" w:bottom="720" w:left="576" w:header="720" w:footer="720" w:gutter="0"/>
          <w:cols w:num="2" w:space="720"/>
          <w:docGrid w:linePitch="360"/>
        </w:sectPr>
      </w:pPr>
    </w:p>
    <w:p w14:paraId="25CAD3A5" w14:textId="77777777" w:rsidR="001A6D03" w:rsidRDefault="001A6D03" w:rsidP="001A6D03"/>
    <w:p w14:paraId="1AC0AE3E" w14:textId="278CCD25" w:rsidR="00A52E29" w:rsidRDefault="00A25799" w:rsidP="00A52E29">
      <w:pPr>
        <w:pStyle w:val="ListParagraph"/>
        <w:numPr>
          <w:ilvl w:val="0"/>
          <w:numId w:val="12"/>
        </w:numPr>
        <w:ind w:left="360"/>
        <w:rPr>
          <w:b/>
          <w:bCs/>
        </w:rPr>
      </w:pPr>
      <w:r w:rsidRPr="001A6D03">
        <w:rPr>
          <w:b/>
          <w:bCs/>
        </w:rPr>
        <w:t>Fundamental Principles of Signaling</w:t>
      </w:r>
    </w:p>
    <w:p w14:paraId="1D17FF72" w14:textId="77777777" w:rsidR="00A52E29" w:rsidRPr="00A52E29" w:rsidRDefault="00A52E29" w:rsidP="00A52E29">
      <w:pPr>
        <w:pStyle w:val="ListParagraph"/>
        <w:ind w:left="360"/>
        <w:rPr>
          <w:b/>
          <w:bCs/>
        </w:rPr>
      </w:pPr>
    </w:p>
    <w:p w14:paraId="4502D0FB" w14:textId="476E6374" w:rsidR="00A25799" w:rsidRPr="001A6D03" w:rsidRDefault="001A6D03" w:rsidP="001A6D03">
      <w:pPr>
        <w:pStyle w:val="ListParagraph"/>
        <w:numPr>
          <w:ilvl w:val="0"/>
          <w:numId w:val="13"/>
        </w:numPr>
        <w:rPr>
          <w:b/>
          <w:bCs/>
        </w:rPr>
      </w:pPr>
      <w:r>
        <w:rPr>
          <w:b/>
          <w:bCs/>
        </w:rPr>
        <w:t>Explain the concept of l</w:t>
      </w:r>
      <w:r w:rsidR="00A25799" w:rsidRPr="001A6D03">
        <w:rPr>
          <w:b/>
          <w:bCs/>
        </w:rPr>
        <w:t>igand-</w:t>
      </w:r>
      <w:r>
        <w:rPr>
          <w:b/>
          <w:bCs/>
        </w:rPr>
        <w:t>r</w:t>
      </w:r>
      <w:r w:rsidR="00A25799" w:rsidRPr="001A6D03">
        <w:rPr>
          <w:b/>
          <w:bCs/>
        </w:rPr>
        <w:t xml:space="preserve">eceptor </w:t>
      </w:r>
      <w:r>
        <w:rPr>
          <w:b/>
          <w:bCs/>
        </w:rPr>
        <w:t>s</w:t>
      </w:r>
      <w:r w:rsidR="00A25799" w:rsidRPr="001A6D03">
        <w:rPr>
          <w:b/>
          <w:bCs/>
        </w:rPr>
        <w:t>pecificity</w:t>
      </w:r>
      <w:r>
        <w:rPr>
          <w:b/>
          <w:bCs/>
        </w:rPr>
        <w:t xml:space="preserve"> in terms of chemical signaling. </w:t>
      </w:r>
    </w:p>
    <w:p w14:paraId="0BDDE100" w14:textId="77777777" w:rsidR="00485669" w:rsidRDefault="00485669" w:rsidP="00485669">
      <w:pPr>
        <w:pStyle w:val="ListParagraph"/>
        <w:rPr>
          <w:b/>
          <w:bCs/>
        </w:rPr>
      </w:pPr>
    </w:p>
    <w:p w14:paraId="7B990547" w14:textId="77777777" w:rsidR="00485669" w:rsidRPr="00A52E29" w:rsidRDefault="00485669" w:rsidP="00A52E29">
      <w:pPr>
        <w:rPr>
          <w:b/>
          <w:bCs/>
        </w:rPr>
      </w:pPr>
    </w:p>
    <w:p w14:paraId="6AE3D918" w14:textId="74F8E7B4" w:rsidR="00A25799" w:rsidRPr="00354735" w:rsidRDefault="00A25799" w:rsidP="00354735">
      <w:pPr>
        <w:pStyle w:val="ListParagraph"/>
        <w:numPr>
          <w:ilvl w:val="0"/>
          <w:numId w:val="13"/>
        </w:numPr>
        <w:rPr>
          <w:b/>
          <w:bCs/>
        </w:rPr>
      </w:pPr>
      <w:r w:rsidRPr="00354735">
        <w:rPr>
          <w:b/>
          <w:bCs/>
        </w:rPr>
        <w:lastRenderedPageBreak/>
        <w:t xml:space="preserve">Bacteria </w:t>
      </w:r>
      <w:r w:rsidR="00354735">
        <w:rPr>
          <w:b/>
          <w:bCs/>
        </w:rPr>
        <w:t>c</w:t>
      </w:r>
      <w:r w:rsidRPr="00354735">
        <w:rPr>
          <w:b/>
          <w:bCs/>
        </w:rPr>
        <w:t>ommunicat</w:t>
      </w:r>
      <w:r w:rsidR="00354735">
        <w:rPr>
          <w:b/>
          <w:bCs/>
        </w:rPr>
        <w:t>e using q</w:t>
      </w:r>
      <w:r w:rsidRPr="00354735">
        <w:rPr>
          <w:b/>
          <w:bCs/>
        </w:rPr>
        <w:t xml:space="preserve">uorum </w:t>
      </w:r>
      <w:r w:rsidR="00354735">
        <w:rPr>
          <w:b/>
          <w:bCs/>
        </w:rPr>
        <w:t>s</w:t>
      </w:r>
      <w:r w:rsidRPr="00354735">
        <w:rPr>
          <w:b/>
          <w:bCs/>
        </w:rPr>
        <w:t>ensing</w:t>
      </w:r>
      <w:r w:rsidR="00354735">
        <w:rPr>
          <w:b/>
          <w:bCs/>
        </w:rPr>
        <w:t>. Explain how bacteria use quorum sensing to communicate with one another.</w:t>
      </w:r>
    </w:p>
    <w:p w14:paraId="420C5964" w14:textId="525C56E9" w:rsidR="00A25799" w:rsidRDefault="00A25799" w:rsidP="00A25799">
      <w:pPr>
        <w:rPr>
          <w:color w:val="EE0000"/>
        </w:rPr>
      </w:pPr>
    </w:p>
    <w:p w14:paraId="14C5673F" w14:textId="77777777" w:rsidR="00A52E29" w:rsidRDefault="00A52E29" w:rsidP="00A25799">
      <w:pPr>
        <w:rPr>
          <w:color w:val="EE0000"/>
        </w:rPr>
      </w:pPr>
    </w:p>
    <w:p w14:paraId="1F86DFF8" w14:textId="77777777" w:rsidR="00A52E29" w:rsidRPr="00A25799" w:rsidRDefault="00A52E29" w:rsidP="00A25799">
      <w:pPr>
        <w:rPr>
          <w:color w:val="EE0000"/>
        </w:rPr>
      </w:pPr>
    </w:p>
    <w:p w14:paraId="6ECE2BEA" w14:textId="58E688ED" w:rsidR="00A25799" w:rsidRDefault="00A25799" w:rsidP="00A52E29">
      <w:pPr>
        <w:pStyle w:val="ListParagraph"/>
        <w:numPr>
          <w:ilvl w:val="0"/>
          <w:numId w:val="12"/>
        </w:numPr>
        <w:ind w:left="360"/>
        <w:rPr>
          <w:b/>
          <w:bCs/>
        </w:rPr>
      </w:pPr>
      <w:r w:rsidRPr="00136397">
        <w:rPr>
          <w:b/>
          <w:bCs/>
        </w:rPr>
        <w:t>Categories and Diversity of Signaling Chemicals</w:t>
      </w:r>
    </w:p>
    <w:p w14:paraId="7CBFCC42" w14:textId="77777777" w:rsidR="009D0E67" w:rsidRPr="00136397" w:rsidRDefault="009D0E67" w:rsidP="009D0E67">
      <w:pPr>
        <w:pStyle w:val="ListParagraph"/>
        <w:rPr>
          <w:b/>
          <w:bCs/>
        </w:rPr>
      </w:pPr>
    </w:p>
    <w:p w14:paraId="7677A0FF" w14:textId="4EADB0ED" w:rsidR="00A25799" w:rsidRPr="009D0E67" w:rsidRDefault="009D0E67" w:rsidP="009D0E67">
      <w:pPr>
        <w:pStyle w:val="ListParagraph"/>
        <w:numPr>
          <w:ilvl w:val="0"/>
          <w:numId w:val="13"/>
        </w:numPr>
        <w:rPr>
          <w:b/>
          <w:bCs/>
        </w:rPr>
      </w:pPr>
      <w:r>
        <w:rPr>
          <w:b/>
          <w:bCs/>
        </w:rPr>
        <w:t>List and describe some of the f</w:t>
      </w:r>
      <w:r w:rsidR="00A25799" w:rsidRPr="009D0E67">
        <w:rPr>
          <w:b/>
          <w:bCs/>
        </w:rPr>
        <w:t xml:space="preserve">unctional </w:t>
      </w:r>
      <w:r>
        <w:rPr>
          <w:b/>
          <w:bCs/>
        </w:rPr>
        <w:t>c</w:t>
      </w:r>
      <w:r w:rsidR="00A25799" w:rsidRPr="009D0E67">
        <w:rPr>
          <w:b/>
          <w:bCs/>
        </w:rPr>
        <w:t>ategories</w:t>
      </w:r>
      <w:r>
        <w:rPr>
          <w:b/>
          <w:bCs/>
        </w:rPr>
        <w:t xml:space="preserve"> of signaling molecules</w:t>
      </w:r>
      <w:r w:rsidR="00A25799" w:rsidRPr="009D0E67">
        <w:rPr>
          <w:b/>
          <w:bCs/>
        </w:rPr>
        <w:t xml:space="preserve"> in </w:t>
      </w:r>
      <w:r>
        <w:rPr>
          <w:b/>
          <w:bCs/>
        </w:rPr>
        <w:t>a</w:t>
      </w:r>
      <w:r w:rsidR="00A25799" w:rsidRPr="009D0E67">
        <w:rPr>
          <w:b/>
          <w:bCs/>
        </w:rPr>
        <w:t>nimals</w:t>
      </w:r>
      <w:r>
        <w:rPr>
          <w:b/>
          <w:bCs/>
        </w:rPr>
        <w:t>.</w:t>
      </w:r>
    </w:p>
    <w:p w14:paraId="3093EE43" w14:textId="77777777" w:rsidR="00A52E29" w:rsidRDefault="00A52E29" w:rsidP="00A52E29">
      <w:pPr>
        <w:pStyle w:val="ListParagraph"/>
        <w:rPr>
          <w:b/>
          <w:bCs/>
        </w:rPr>
      </w:pPr>
    </w:p>
    <w:p w14:paraId="44691046" w14:textId="77777777" w:rsidR="00A52E29" w:rsidRDefault="00A52E29" w:rsidP="00A52E29">
      <w:pPr>
        <w:pStyle w:val="ListParagraph"/>
        <w:rPr>
          <w:b/>
          <w:bCs/>
        </w:rPr>
      </w:pPr>
    </w:p>
    <w:p w14:paraId="1E25D222" w14:textId="77777777" w:rsidR="00A52E29" w:rsidRDefault="00A52E29" w:rsidP="00A52E29">
      <w:pPr>
        <w:pStyle w:val="ListParagraph"/>
        <w:rPr>
          <w:b/>
          <w:bCs/>
        </w:rPr>
      </w:pPr>
    </w:p>
    <w:p w14:paraId="5BD7484C" w14:textId="77777777" w:rsidR="00A52E29" w:rsidRDefault="00A52E29" w:rsidP="00A52E29">
      <w:pPr>
        <w:pStyle w:val="ListParagraph"/>
        <w:rPr>
          <w:b/>
          <w:bCs/>
        </w:rPr>
      </w:pPr>
    </w:p>
    <w:p w14:paraId="7DE99588" w14:textId="45B0F42B" w:rsidR="00A25799" w:rsidRPr="009D0E67" w:rsidRDefault="009D0E67" w:rsidP="009D0E67">
      <w:pPr>
        <w:pStyle w:val="ListParagraph"/>
        <w:numPr>
          <w:ilvl w:val="0"/>
          <w:numId w:val="13"/>
        </w:numPr>
        <w:rPr>
          <w:b/>
          <w:bCs/>
        </w:rPr>
      </w:pPr>
      <w:r>
        <w:rPr>
          <w:b/>
          <w:bCs/>
        </w:rPr>
        <w:t>Describe the c</w:t>
      </w:r>
      <w:r w:rsidR="00A25799" w:rsidRPr="009D0E67">
        <w:rPr>
          <w:b/>
          <w:bCs/>
        </w:rPr>
        <w:t xml:space="preserve">hemical </w:t>
      </w:r>
      <w:r>
        <w:rPr>
          <w:b/>
          <w:bCs/>
        </w:rPr>
        <w:t>d</w:t>
      </w:r>
      <w:r w:rsidR="00A25799" w:rsidRPr="009D0E67">
        <w:rPr>
          <w:b/>
          <w:bCs/>
        </w:rPr>
        <w:t>iversity</w:t>
      </w:r>
      <w:r>
        <w:rPr>
          <w:b/>
          <w:bCs/>
        </w:rPr>
        <w:t xml:space="preserve"> of hormones and neurotransmitters used for chemical signaling. </w:t>
      </w:r>
    </w:p>
    <w:p w14:paraId="33CBB733" w14:textId="515790DF" w:rsidR="00A25799" w:rsidRDefault="00A25799" w:rsidP="00A52E29">
      <w:pPr>
        <w:ind w:left="720"/>
        <w:rPr>
          <w:color w:val="EE0000"/>
        </w:rPr>
      </w:pPr>
    </w:p>
    <w:p w14:paraId="03307762" w14:textId="77777777" w:rsidR="00A52E29" w:rsidRPr="00A25799" w:rsidRDefault="00A52E29" w:rsidP="00A52E29">
      <w:pPr>
        <w:ind w:left="720"/>
        <w:rPr>
          <w:color w:val="EE0000"/>
        </w:rPr>
      </w:pPr>
    </w:p>
    <w:p w14:paraId="602C0EA8" w14:textId="1CCEDA89" w:rsidR="00CF137A" w:rsidRPr="00CF137A" w:rsidRDefault="00A25799" w:rsidP="00A52E29">
      <w:pPr>
        <w:pStyle w:val="ListParagraph"/>
        <w:numPr>
          <w:ilvl w:val="0"/>
          <w:numId w:val="12"/>
        </w:numPr>
        <w:ind w:left="360"/>
        <w:rPr>
          <w:b/>
          <w:bCs/>
        </w:rPr>
      </w:pPr>
      <w:r w:rsidRPr="008C67CE">
        <w:rPr>
          <w:b/>
          <w:bCs/>
        </w:rPr>
        <w:t>Receptor Classification and Distribution</w:t>
      </w:r>
    </w:p>
    <w:p w14:paraId="05B2DA36" w14:textId="77777777" w:rsidR="00A52E29" w:rsidRDefault="00A52E29" w:rsidP="00A52E29">
      <w:pPr>
        <w:pStyle w:val="ListParagraph"/>
        <w:rPr>
          <w:b/>
          <w:bCs/>
        </w:rPr>
      </w:pPr>
    </w:p>
    <w:p w14:paraId="7442DB41" w14:textId="0590239C" w:rsidR="00CF137A" w:rsidRPr="00CF137A" w:rsidRDefault="00CF137A" w:rsidP="00CF137A">
      <w:pPr>
        <w:pStyle w:val="ListParagraph"/>
        <w:numPr>
          <w:ilvl w:val="0"/>
          <w:numId w:val="13"/>
        </w:numPr>
        <w:rPr>
          <w:b/>
          <w:bCs/>
        </w:rPr>
      </w:pPr>
      <w:r w:rsidRPr="00CF137A">
        <w:rPr>
          <w:b/>
          <w:bCs/>
        </w:rPr>
        <w:t>Explain how receptors used for cell communication are categorized.</w:t>
      </w:r>
    </w:p>
    <w:p w14:paraId="16261EA2" w14:textId="396A087C" w:rsidR="00A25799" w:rsidRDefault="00A25799" w:rsidP="00CF137A">
      <w:pPr>
        <w:rPr>
          <w:color w:val="EE0000"/>
        </w:rPr>
      </w:pPr>
    </w:p>
    <w:p w14:paraId="75BC3444" w14:textId="77777777" w:rsidR="0059579D" w:rsidRDefault="0059579D" w:rsidP="00CF137A">
      <w:pPr>
        <w:rPr>
          <w:color w:val="EE0000"/>
        </w:rPr>
      </w:pPr>
    </w:p>
    <w:p w14:paraId="709DDC19" w14:textId="77777777" w:rsidR="00A52E29" w:rsidRPr="00F75118" w:rsidRDefault="00A52E29" w:rsidP="00CF137A">
      <w:pPr>
        <w:rPr>
          <w:color w:val="EE0000"/>
        </w:rPr>
      </w:pPr>
    </w:p>
    <w:p w14:paraId="4F71F335" w14:textId="1E43B80E" w:rsidR="00A25799" w:rsidRPr="008C67CE" w:rsidRDefault="00F75118" w:rsidP="008C67CE">
      <w:pPr>
        <w:pStyle w:val="ListParagraph"/>
        <w:numPr>
          <w:ilvl w:val="0"/>
          <w:numId w:val="13"/>
        </w:numPr>
        <w:rPr>
          <w:b/>
          <w:bCs/>
        </w:rPr>
      </w:pPr>
      <w:r>
        <w:rPr>
          <w:b/>
          <w:bCs/>
        </w:rPr>
        <w:t xml:space="preserve">Compare and contrast </w:t>
      </w:r>
      <w:r w:rsidR="00A52E29">
        <w:rPr>
          <w:b/>
          <w:bCs/>
        </w:rPr>
        <w:t xml:space="preserve">the three types of </w:t>
      </w:r>
      <w:r>
        <w:rPr>
          <w:b/>
          <w:bCs/>
        </w:rPr>
        <w:t>t</w:t>
      </w:r>
      <w:r w:rsidR="00A25799" w:rsidRPr="008C67CE">
        <w:rPr>
          <w:b/>
          <w:bCs/>
        </w:rPr>
        <w:t xml:space="preserve">ransmembrane </w:t>
      </w:r>
      <w:r>
        <w:rPr>
          <w:b/>
          <w:bCs/>
        </w:rPr>
        <w:t>r</w:t>
      </w:r>
      <w:r w:rsidR="00A25799" w:rsidRPr="008C67CE">
        <w:rPr>
          <w:b/>
          <w:bCs/>
        </w:rPr>
        <w:t>eceptor</w:t>
      </w:r>
      <w:r w:rsidR="00A52E29">
        <w:rPr>
          <w:b/>
          <w:bCs/>
        </w:rPr>
        <w:t>s including their</w:t>
      </w:r>
      <w:r>
        <w:rPr>
          <w:b/>
          <w:bCs/>
        </w:rPr>
        <w:t xml:space="preserve"> location and ligand interaction. </w:t>
      </w:r>
    </w:p>
    <w:p w14:paraId="618C2798" w14:textId="5C3C278E" w:rsidR="0059579D" w:rsidRDefault="0059579D" w:rsidP="0059579D">
      <w:pPr>
        <w:rPr>
          <w:color w:val="EE0000"/>
        </w:rPr>
      </w:pPr>
    </w:p>
    <w:p w14:paraId="5C901C2D" w14:textId="77777777" w:rsidR="0059579D" w:rsidRPr="00A25799" w:rsidRDefault="0059579D" w:rsidP="0059579D">
      <w:pPr>
        <w:rPr>
          <w:color w:val="EE0000"/>
        </w:rPr>
      </w:pPr>
    </w:p>
    <w:p w14:paraId="68624043" w14:textId="63E870D7" w:rsidR="00A25799" w:rsidRPr="00A25799" w:rsidRDefault="00A25799" w:rsidP="0059579D">
      <w:pPr>
        <w:ind w:left="720"/>
        <w:rPr>
          <w:color w:val="EE0000"/>
        </w:rPr>
      </w:pPr>
    </w:p>
    <w:p w14:paraId="1C482F45" w14:textId="647F4323" w:rsidR="00A25799" w:rsidRPr="00B05C39" w:rsidRDefault="00B05C39" w:rsidP="00B05C39">
      <w:pPr>
        <w:pStyle w:val="ListParagraph"/>
        <w:numPr>
          <w:ilvl w:val="0"/>
          <w:numId w:val="13"/>
        </w:numPr>
        <w:rPr>
          <w:b/>
          <w:bCs/>
        </w:rPr>
      </w:pPr>
      <w:r>
        <w:rPr>
          <w:b/>
          <w:bCs/>
        </w:rPr>
        <w:lastRenderedPageBreak/>
        <w:t>Discuss the location of i</w:t>
      </w:r>
      <w:r w:rsidR="00A25799" w:rsidRPr="00B05C39">
        <w:rPr>
          <w:b/>
          <w:bCs/>
        </w:rPr>
        <w:t xml:space="preserve">ntracellular </w:t>
      </w:r>
      <w:r w:rsidR="001730E5">
        <w:rPr>
          <w:b/>
          <w:bCs/>
        </w:rPr>
        <w:t>r</w:t>
      </w:r>
      <w:r w:rsidR="00A25799" w:rsidRPr="00B05C39">
        <w:rPr>
          <w:b/>
          <w:bCs/>
        </w:rPr>
        <w:t>eceptors</w:t>
      </w:r>
      <w:r w:rsidR="001730E5">
        <w:rPr>
          <w:b/>
          <w:bCs/>
        </w:rPr>
        <w:t xml:space="preserve"> and mechanism of </w:t>
      </w:r>
      <w:r w:rsidR="004F35F6">
        <w:rPr>
          <w:b/>
          <w:bCs/>
        </w:rPr>
        <w:t>inter</w:t>
      </w:r>
      <w:r w:rsidR="001730E5">
        <w:rPr>
          <w:b/>
          <w:bCs/>
        </w:rPr>
        <w:t>action with their ligand.</w:t>
      </w:r>
    </w:p>
    <w:p w14:paraId="723622CE" w14:textId="72D5790D" w:rsidR="00A25799" w:rsidRDefault="00A25799" w:rsidP="0059579D">
      <w:pPr>
        <w:rPr>
          <w:color w:val="EE0000"/>
        </w:rPr>
      </w:pPr>
    </w:p>
    <w:p w14:paraId="2F6D6406" w14:textId="77777777" w:rsidR="0059579D" w:rsidRDefault="0059579D" w:rsidP="0059579D">
      <w:pPr>
        <w:rPr>
          <w:color w:val="EE0000"/>
        </w:rPr>
      </w:pPr>
    </w:p>
    <w:p w14:paraId="11C034F9" w14:textId="77777777" w:rsidR="0059579D" w:rsidRDefault="0059579D" w:rsidP="0059579D">
      <w:pPr>
        <w:rPr>
          <w:color w:val="EE0000"/>
        </w:rPr>
      </w:pPr>
    </w:p>
    <w:p w14:paraId="0D4274AB" w14:textId="77777777" w:rsidR="0059579D" w:rsidRPr="00A25799" w:rsidRDefault="0059579D" w:rsidP="0059579D">
      <w:pPr>
        <w:rPr>
          <w:color w:val="EE0000"/>
        </w:rPr>
      </w:pPr>
    </w:p>
    <w:p w14:paraId="21E23E83" w14:textId="256EBB13" w:rsidR="00A25799" w:rsidRPr="004F35F6" w:rsidRDefault="00A25799" w:rsidP="0059579D">
      <w:pPr>
        <w:pStyle w:val="ListParagraph"/>
        <w:numPr>
          <w:ilvl w:val="0"/>
          <w:numId w:val="12"/>
        </w:numPr>
        <w:ind w:left="360"/>
        <w:rPr>
          <w:b/>
          <w:bCs/>
        </w:rPr>
      </w:pPr>
      <w:r w:rsidRPr="004F35F6">
        <w:rPr>
          <w:b/>
          <w:bCs/>
        </w:rPr>
        <w:t>Signal Transduction and Secondary Messengers</w:t>
      </w:r>
    </w:p>
    <w:p w14:paraId="7F84DCDC" w14:textId="231B996B" w:rsidR="00A25799" w:rsidRPr="00A25799" w:rsidRDefault="00A25799" w:rsidP="00A25799">
      <w:r w:rsidRPr="00A25799">
        <w:t xml:space="preserve">The binding of a signaling chemical to a receptor initiates a </w:t>
      </w:r>
      <w:r w:rsidRPr="00A25799">
        <w:rPr>
          <w:b/>
          <w:bCs/>
        </w:rPr>
        <w:t>signal transduction pathway</w:t>
      </w:r>
      <w:r w:rsidRPr="00A25799">
        <w:t>, a sequence of internal responses that translates the extracellular signal into a specific cellular outcome.</w:t>
      </w:r>
      <w:r w:rsidR="004F35F6">
        <w:t xml:space="preserve"> </w:t>
      </w:r>
      <w:r w:rsidR="004F35F6" w:rsidRPr="004F35F6">
        <w:rPr>
          <w:b/>
          <w:bCs/>
        </w:rPr>
        <w:t>Complete the following table.</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782"/>
        <w:gridCol w:w="3420"/>
        <w:gridCol w:w="4494"/>
        <w:gridCol w:w="3746"/>
      </w:tblGrid>
      <w:tr w:rsidR="00A25799" w:rsidRPr="00A25799" w14:paraId="02F825E8" w14:textId="77777777" w:rsidTr="0059579D">
        <w:tc>
          <w:tcPr>
            <w:tcW w:w="963" w:type="pct"/>
            <w:tcBorders>
              <w:top w:val="outset" w:sz="6" w:space="0" w:color="auto"/>
              <w:left w:val="outset" w:sz="6" w:space="0" w:color="auto"/>
              <w:bottom w:val="outset" w:sz="6" w:space="0" w:color="auto"/>
              <w:right w:val="outset" w:sz="6" w:space="0" w:color="auto"/>
            </w:tcBorders>
            <w:vAlign w:val="center"/>
            <w:hideMark/>
          </w:tcPr>
          <w:p w14:paraId="2719E9BF" w14:textId="77777777" w:rsidR="00A25799" w:rsidRPr="00A25799" w:rsidRDefault="00A25799" w:rsidP="004F35F6">
            <w:pPr>
              <w:jc w:val="center"/>
              <w:rPr>
                <w:b/>
                <w:bCs/>
              </w:rPr>
            </w:pPr>
            <w:r w:rsidRPr="00A25799">
              <w:rPr>
                <w:b/>
                <w:bCs/>
              </w:rPr>
              <w:t>Signaling Molecule</w:t>
            </w:r>
          </w:p>
        </w:tc>
        <w:tc>
          <w:tcPr>
            <w:tcW w:w="1184" w:type="pct"/>
            <w:tcBorders>
              <w:top w:val="outset" w:sz="6" w:space="0" w:color="auto"/>
              <w:left w:val="outset" w:sz="6" w:space="0" w:color="auto"/>
              <w:bottom w:val="outset" w:sz="6" w:space="0" w:color="auto"/>
              <w:right w:val="outset" w:sz="6" w:space="0" w:color="auto"/>
            </w:tcBorders>
            <w:vAlign w:val="center"/>
            <w:hideMark/>
          </w:tcPr>
          <w:p w14:paraId="282907C0" w14:textId="77777777" w:rsidR="00A25799" w:rsidRPr="00A25799" w:rsidRDefault="00A25799" w:rsidP="004F35F6">
            <w:pPr>
              <w:jc w:val="center"/>
              <w:rPr>
                <w:b/>
                <w:bCs/>
              </w:rPr>
            </w:pPr>
            <w:r w:rsidRPr="00A25799">
              <w:rPr>
                <w:b/>
                <w:bCs/>
              </w:rPr>
              <w:t>Receptor Type</w:t>
            </w:r>
          </w:p>
        </w:tc>
        <w:tc>
          <w:tcPr>
            <w:tcW w:w="1556" w:type="pct"/>
            <w:tcBorders>
              <w:top w:val="outset" w:sz="6" w:space="0" w:color="auto"/>
              <w:left w:val="outset" w:sz="6" w:space="0" w:color="auto"/>
              <w:bottom w:val="outset" w:sz="6" w:space="0" w:color="auto"/>
              <w:right w:val="outset" w:sz="6" w:space="0" w:color="auto"/>
            </w:tcBorders>
            <w:vAlign w:val="center"/>
            <w:hideMark/>
          </w:tcPr>
          <w:p w14:paraId="491B0F8A" w14:textId="77777777" w:rsidR="00A25799" w:rsidRPr="00A25799" w:rsidRDefault="00A25799" w:rsidP="004F35F6">
            <w:pPr>
              <w:jc w:val="center"/>
              <w:rPr>
                <w:b/>
                <w:bCs/>
              </w:rPr>
            </w:pPr>
            <w:r w:rsidRPr="00A25799">
              <w:rPr>
                <w:b/>
                <w:bCs/>
              </w:rPr>
              <w:t>Key Components/Second Messengers</w:t>
            </w:r>
          </w:p>
        </w:tc>
        <w:tc>
          <w:tcPr>
            <w:tcW w:w="0" w:type="auto"/>
            <w:tcBorders>
              <w:top w:val="outset" w:sz="6" w:space="0" w:color="auto"/>
              <w:left w:val="outset" w:sz="6" w:space="0" w:color="auto"/>
              <w:bottom w:val="outset" w:sz="6" w:space="0" w:color="auto"/>
              <w:right w:val="outset" w:sz="6" w:space="0" w:color="auto"/>
            </w:tcBorders>
            <w:vAlign w:val="center"/>
            <w:hideMark/>
          </w:tcPr>
          <w:p w14:paraId="2E300337" w14:textId="77777777" w:rsidR="00A25799" w:rsidRPr="00A25799" w:rsidRDefault="00A25799" w:rsidP="004F35F6">
            <w:pPr>
              <w:jc w:val="center"/>
              <w:rPr>
                <w:b/>
                <w:bCs/>
              </w:rPr>
            </w:pPr>
            <w:r w:rsidRPr="00A25799">
              <w:rPr>
                <w:b/>
                <w:bCs/>
              </w:rPr>
              <w:t>Cellular Response</w:t>
            </w:r>
          </w:p>
        </w:tc>
      </w:tr>
      <w:tr w:rsidR="00A25799" w:rsidRPr="00A25799" w14:paraId="0D5CF6BD" w14:textId="77777777" w:rsidTr="0059579D">
        <w:tc>
          <w:tcPr>
            <w:tcW w:w="963" w:type="pct"/>
            <w:tcBorders>
              <w:top w:val="outset" w:sz="6" w:space="0" w:color="auto"/>
              <w:left w:val="outset" w:sz="6" w:space="0" w:color="auto"/>
              <w:bottom w:val="outset" w:sz="6" w:space="0" w:color="auto"/>
              <w:right w:val="outset" w:sz="6" w:space="0" w:color="auto"/>
            </w:tcBorders>
            <w:vAlign w:val="center"/>
            <w:hideMark/>
          </w:tcPr>
          <w:p w14:paraId="04D2EF5B" w14:textId="77777777" w:rsidR="00A25799" w:rsidRPr="00A25799" w:rsidRDefault="00A25799" w:rsidP="00A25799">
            <w:r w:rsidRPr="00A25799">
              <w:rPr>
                <w:b/>
                <w:bCs/>
              </w:rPr>
              <w:t>Epinephrine (Adrenaline)</w:t>
            </w:r>
          </w:p>
        </w:tc>
        <w:tc>
          <w:tcPr>
            <w:tcW w:w="1184" w:type="pct"/>
            <w:tcBorders>
              <w:top w:val="outset" w:sz="6" w:space="0" w:color="auto"/>
              <w:left w:val="outset" w:sz="6" w:space="0" w:color="auto"/>
              <w:bottom w:val="outset" w:sz="6" w:space="0" w:color="auto"/>
              <w:right w:val="outset" w:sz="6" w:space="0" w:color="auto"/>
            </w:tcBorders>
            <w:vAlign w:val="center"/>
            <w:hideMark/>
          </w:tcPr>
          <w:p w14:paraId="2B3520C6" w14:textId="49828589" w:rsidR="00A25799" w:rsidRPr="00A25799" w:rsidRDefault="00A25799" w:rsidP="00A25799">
            <w:pPr>
              <w:rPr>
                <w:color w:val="EE0000"/>
              </w:rPr>
            </w:pPr>
          </w:p>
        </w:tc>
        <w:tc>
          <w:tcPr>
            <w:tcW w:w="1556" w:type="pct"/>
            <w:tcBorders>
              <w:top w:val="outset" w:sz="6" w:space="0" w:color="auto"/>
              <w:left w:val="outset" w:sz="6" w:space="0" w:color="auto"/>
              <w:bottom w:val="outset" w:sz="6" w:space="0" w:color="auto"/>
              <w:right w:val="outset" w:sz="6" w:space="0" w:color="auto"/>
            </w:tcBorders>
            <w:vAlign w:val="center"/>
            <w:hideMark/>
          </w:tcPr>
          <w:p w14:paraId="30370491" w14:textId="5968D35B" w:rsidR="00A25799" w:rsidRPr="00A25799" w:rsidRDefault="00A25799" w:rsidP="00A25799">
            <w:pPr>
              <w:rPr>
                <w:color w:val="EE000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9B7058E" w14:textId="1B3438AB" w:rsidR="00A25799" w:rsidRPr="00A25799" w:rsidRDefault="00A25799" w:rsidP="00A25799">
            <w:pPr>
              <w:rPr>
                <w:color w:val="EE0000"/>
              </w:rPr>
            </w:pPr>
          </w:p>
        </w:tc>
      </w:tr>
      <w:tr w:rsidR="00A25799" w:rsidRPr="00A25799" w14:paraId="37CEE2B8" w14:textId="77777777" w:rsidTr="0059579D">
        <w:tc>
          <w:tcPr>
            <w:tcW w:w="963" w:type="pct"/>
            <w:tcBorders>
              <w:top w:val="outset" w:sz="6" w:space="0" w:color="auto"/>
              <w:left w:val="outset" w:sz="6" w:space="0" w:color="auto"/>
              <w:bottom w:val="outset" w:sz="6" w:space="0" w:color="auto"/>
              <w:right w:val="outset" w:sz="6" w:space="0" w:color="auto"/>
            </w:tcBorders>
            <w:vAlign w:val="center"/>
            <w:hideMark/>
          </w:tcPr>
          <w:p w14:paraId="427259DF" w14:textId="77777777" w:rsidR="00A25799" w:rsidRPr="00A25799" w:rsidRDefault="00A25799" w:rsidP="00A25799">
            <w:r w:rsidRPr="00A25799">
              <w:rPr>
                <w:b/>
                <w:bCs/>
              </w:rPr>
              <w:t>Insulin</w:t>
            </w:r>
          </w:p>
        </w:tc>
        <w:tc>
          <w:tcPr>
            <w:tcW w:w="1184" w:type="pct"/>
            <w:tcBorders>
              <w:top w:val="outset" w:sz="6" w:space="0" w:color="auto"/>
              <w:left w:val="outset" w:sz="6" w:space="0" w:color="auto"/>
              <w:bottom w:val="outset" w:sz="6" w:space="0" w:color="auto"/>
              <w:right w:val="outset" w:sz="6" w:space="0" w:color="auto"/>
            </w:tcBorders>
            <w:vAlign w:val="center"/>
            <w:hideMark/>
          </w:tcPr>
          <w:p w14:paraId="37EE961B" w14:textId="2F49A233" w:rsidR="00A25799" w:rsidRPr="00A25799" w:rsidRDefault="00A25799" w:rsidP="00A25799">
            <w:pPr>
              <w:rPr>
                <w:color w:val="EE0000"/>
              </w:rPr>
            </w:pPr>
          </w:p>
        </w:tc>
        <w:tc>
          <w:tcPr>
            <w:tcW w:w="1556" w:type="pct"/>
            <w:tcBorders>
              <w:top w:val="outset" w:sz="6" w:space="0" w:color="auto"/>
              <w:left w:val="outset" w:sz="6" w:space="0" w:color="auto"/>
              <w:bottom w:val="outset" w:sz="6" w:space="0" w:color="auto"/>
              <w:right w:val="outset" w:sz="6" w:space="0" w:color="auto"/>
            </w:tcBorders>
            <w:vAlign w:val="center"/>
            <w:hideMark/>
          </w:tcPr>
          <w:p w14:paraId="57015855" w14:textId="258138E1" w:rsidR="00A25799" w:rsidRPr="00A25799" w:rsidRDefault="00A25799" w:rsidP="00A25799">
            <w:pPr>
              <w:rPr>
                <w:color w:val="EE000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9A69C81" w14:textId="3D6ECA2B" w:rsidR="00A25799" w:rsidRPr="00A25799" w:rsidRDefault="00A25799" w:rsidP="00A25799">
            <w:pPr>
              <w:rPr>
                <w:color w:val="EE0000"/>
              </w:rPr>
            </w:pPr>
          </w:p>
        </w:tc>
      </w:tr>
      <w:tr w:rsidR="00A25799" w:rsidRPr="00A25799" w14:paraId="0D8E94A3" w14:textId="77777777" w:rsidTr="0059579D">
        <w:tc>
          <w:tcPr>
            <w:tcW w:w="963" w:type="pct"/>
            <w:tcBorders>
              <w:top w:val="outset" w:sz="6" w:space="0" w:color="auto"/>
              <w:left w:val="outset" w:sz="6" w:space="0" w:color="auto"/>
              <w:bottom w:val="outset" w:sz="6" w:space="0" w:color="auto"/>
              <w:right w:val="outset" w:sz="6" w:space="0" w:color="auto"/>
            </w:tcBorders>
            <w:vAlign w:val="center"/>
            <w:hideMark/>
          </w:tcPr>
          <w:p w14:paraId="16DC8F3A" w14:textId="77777777" w:rsidR="00A25799" w:rsidRPr="00A25799" w:rsidRDefault="00A25799" w:rsidP="00A25799">
            <w:r w:rsidRPr="00A25799">
              <w:rPr>
                <w:b/>
                <w:bCs/>
              </w:rPr>
              <w:t>Acetylcholine</w:t>
            </w:r>
          </w:p>
        </w:tc>
        <w:tc>
          <w:tcPr>
            <w:tcW w:w="1184" w:type="pct"/>
            <w:tcBorders>
              <w:top w:val="outset" w:sz="6" w:space="0" w:color="auto"/>
              <w:left w:val="outset" w:sz="6" w:space="0" w:color="auto"/>
              <w:bottom w:val="outset" w:sz="6" w:space="0" w:color="auto"/>
              <w:right w:val="outset" w:sz="6" w:space="0" w:color="auto"/>
            </w:tcBorders>
            <w:vAlign w:val="center"/>
            <w:hideMark/>
          </w:tcPr>
          <w:p w14:paraId="266F6A81" w14:textId="523D6770" w:rsidR="00A25799" w:rsidRPr="00A25799" w:rsidRDefault="00A25799" w:rsidP="00A25799">
            <w:pPr>
              <w:rPr>
                <w:color w:val="EE0000"/>
              </w:rPr>
            </w:pPr>
          </w:p>
        </w:tc>
        <w:tc>
          <w:tcPr>
            <w:tcW w:w="1556" w:type="pct"/>
            <w:tcBorders>
              <w:top w:val="outset" w:sz="6" w:space="0" w:color="auto"/>
              <w:left w:val="outset" w:sz="6" w:space="0" w:color="auto"/>
              <w:bottom w:val="outset" w:sz="6" w:space="0" w:color="auto"/>
              <w:right w:val="outset" w:sz="6" w:space="0" w:color="auto"/>
            </w:tcBorders>
            <w:vAlign w:val="center"/>
            <w:hideMark/>
          </w:tcPr>
          <w:p w14:paraId="1B55A6D0" w14:textId="696FDC03" w:rsidR="00A25799" w:rsidRPr="00A25799" w:rsidRDefault="00A25799" w:rsidP="00A25799">
            <w:pPr>
              <w:rPr>
                <w:color w:val="EE000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FED4C22" w14:textId="5139D8F1" w:rsidR="00A25799" w:rsidRPr="00A25799" w:rsidRDefault="00A25799" w:rsidP="00A25799">
            <w:pPr>
              <w:rPr>
                <w:color w:val="EE0000"/>
              </w:rPr>
            </w:pPr>
          </w:p>
        </w:tc>
      </w:tr>
      <w:tr w:rsidR="00A25799" w:rsidRPr="00A25799" w14:paraId="036A0E53" w14:textId="77777777" w:rsidTr="0059579D">
        <w:tc>
          <w:tcPr>
            <w:tcW w:w="963" w:type="pct"/>
            <w:tcBorders>
              <w:top w:val="outset" w:sz="6" w:space="0" w:color="auto"/>
              <w:left w:val="outset" w:sz="6" w:space="0" w:color="auto"/>
              <w:bottom w:val="outset" w:sz="6" w:space="0" w:color="auto"/>
              <w:right w:val="outset" w:sz="6" w:space="0" w:color="auto"/>
            </w:tcBorders>
            <w:vAlign w:val="center"/>
            <w:hideMark/>
          </w:tcPr>
          <w:p w14:paraId="31E8F45A" w14:textId="77777777" w:rsidR="00A25799" w:rsidRPr="00A25799" w:rsidRDefault="00A25799" w:rsidP="00A25799">
            <w:r w:rsidRPr="00A25799">
              <w:rPr>
                <w:b/>
                <w:bCs/>
              </w:rPr>
              <w:t>Steroid Hormones</w:t>
            </w:r>
          </w:p>
        </w:tc>
        <w:tc>
          <w:tcPr>
            <w:tcW w:w="1184" w:type="pct"/>
            <w:tcBorders>
              <w:top w:val="outset" w:sz="6" w:space="0" w:color="auto"/>
              <w:left w:val="outset" w:sz="6" w:space="0" w:color="auto"/>
              <w:bottom w:val="outset" w:sz="6" w:space="0" w:color="auto"/>
              <w:right w:val="outset" w:sz="6" w:space="0" w:color="auto"/>
            </w:tcBorders>
            <w:vAlign w:val="center"/>
            <w:hideMark/>
          </w:tcPr>
          <w:p w14:paraId="50F2F0F1" w14:textId="1C2BDA77" w:rsidR="00A25799" w:rsidRPr="00A25799" w:rsidRDefault="00A25799" w:rsidP="00A25799">
            <w:pPr>
              <w:rPr>
                <w:color w:val="EE0000"/>
              </w:rPr>
            </w:pPr>
          </w:p>
        </w:tc>
        <w:tc>
          <w:tcPr>
            <w:tcW w:w="1556" w:type="pct"/>
            <w:tcBorders>
              <w:top w:val="outset" w:sz="6" w:space="0" w:color="auto"/>
              <w:left w:val="outset" w:sz="6" w:space="0" w:color="auto"/>
              <w:bottom w:val="outset" w:sz="6" w:space="0" w:color="auto"/>
              <w:right w:val="outset" w:sz="6" w:space="0" w:color="auto"/>
            </w:tcBorders>
            <w:vAlign w:val="center"/>
            <w:hideMark/>
          </w:tcPr>
          <w:p w14:paraId="13123C00" w14:textId="03585BD9" w:rsidR="00A25799" w:rsidRPr="00A25799" w:rsidRDefault="00A25799" w:rsidP="00A25799">
            <w:pPr>
              <w:rPr>
                <w:color w:val="EE000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D947570" w14:textId="4E1C4BC8" w:rsidR="00A25799" w:rsidRPr="00A25799" w:rsidRDefault="00A25799" w:rsidP="00A25799">
            <w:pPr>
              <w:rPr>
                <w:color w:val="EE0000"/>
              </w:rPr>
            </w:pPr>
          </w:p>
        </w:tc>
      </w:tr>
    </w:tbl>
    <w:p w14:paraId="416D860E" w14:textId="77777777" w:rsidR="006F3C84" w:rsidRDefault="006F3C84" w:rsidP="00A25799">
      <w:pPr>
        <w:rPr>
          <w:b/>
          <w:bCs/>
        </w:rPr>
      </w:pPr>
    </w:p>
    <w:p w14:paraId="16B44851" w14:textId="5B36B3FD" w:rsidR="00A25799" w:rsidRDefault="00A25799" w:rsidP="0059579D">
      <w:pPr>
        <w:pStyle w:val="ListParagraph"/>
        <w:numPr>
          <w:ilvl w:val="0"/>
          <w:numId w:val="12"/>
        </w:numPr>
        <w:ind w:left="360"/>
        <w:rPr>
          <w:b/>
          <w:bCs/>
        </w:rPr>
      </w:pPr>
      <w:r w:rsidRPr="006F3C84">
        <w:rPr>
          <w:b/>
          <w:bCs/>
        </w:rPr>
        <w:t>Physiological Effects and Regulation</w:t>
      </w:r>
    </w:p>
    <w:p w14:paraId="70504FFF" w14:textId="77777777" w:rsidR="0059579D" w:rsidRPr="006F3C84" w:rsidRDefault="0059579D" w:rsidP="0059579D">
      <w:pPr>
        <w:pStyle w:val="ListParagraph"/>
        <w:ind w:left="360"/>
        <w:rPr>
          <w:b/>
          <w:bCs/>
        </w:rPr>
      </w:pPr>
    </w:p>
    <w:p w14:paraId="1D470DD1" w14:textId="36619E49" w:rsidR="00A25799" w:rsidRPr="006F3C84" w:rsidRDefault="006F3C84" w:rsidP="006F3C84">
      <w:pPr>
        <w:pStyle w:val="ListParagraph"/>
        <w:numPr>
          <w:ilvl w:val="0"/>
          <w:numId w:val="13"/>
        </w:numPr>
        <w:rPr>
          <w:b/>
          <w:bCs/>
        </w:rPr>
      </w:pPr>
      <w:r>
        <w:rPr>
          <w:b/>
          <w:bCs/>
        </w:rPr>
        <w:t>Discuss t</w:t>
      </w:r>
      <w:r w:rsidR="00A25799" w:rsidRPr="006F3C84">
        <w:rPr>
          <w:b/>
          <w:bCs/>
        </w:rPr>
        <w:t xml:space="preserve">arget </w:t>
      </w:r>
      <w:r>
        <w:rPr>
          <w:b/>
          <w:bCs/>
        </w:rPr>
        <w:t>c</w:t>
      </w:r>
      <w:r w:rsidR="00A25799" w:rsidRPr="006F3C84">
        <w:rPr>
          <w:b/>
          <w:bCs/>
        </w:rPr>
        <w:t xml:space="preserve">ell </w:t>
      </w:r>
      <w:r>
        <w:rPr>
          <w:b/>
          <w:bCs/>
        </w:rPr>
        <w:t>s</w:t>
      </w:r>
      <w:r w:rsidR="00A25799" w:rsidRPr="006F3C84">
        <w:rPr>
          <w:b/>
          <w:bCs/>
        </w:rPr>
        <w:t>pecificity</w:t>
      </w:r>
      <w:r>
        <w:rPr>
          <w:b/>
          <w:bCs/>
        </w:rPr>
        <w:t xml:space="preserve"> using estradiol and progesterone as examples.</w:t>
      </w:r>
    </w:p>
    <w:p w14:paraId="47254EA5" w14:textId="77777777" w:rsidR="009818FB" w:rsidRDefault="009818FB" w:rsidP="009818FB">
      <w:pPr>
        <w:ind w:left="720"/>
        <w:rPr>
          <w:color w:val="EE0000"/>
        </w:rPr>
      </w:pPr>
    </w:p>
    <w:p w14:paraId="22AEE469" w14:textId="77777777" w:rsidR="009818FB" w:rsidRDefault="009818FB" w:rsidP="009818FB">
      <w:pPr>
        <w:ind w:left="720"/>
        <w:rPr>
          <w:color w:val="EE0000"/>
        </w:rPr>
      </w:pPr>
    </w:p>
    <w:p w14:paraId="2577DB54" w14:textId="77777777" w:rsidR="009818FB" w:rsidRDefault="009818FB" w:rsidP="009818FB">
      <w:pPr>
        <w:ind w:left="720"/>
        <w:rPr>
          <w:color w:val="EE0000"/>
        </w:rPr>
      </w:pPr>
    </w:p>
    <w:p w14:paraId="03D0F99E" w14:textId="77777777" w:rsidR="009818FB" w:rsidRDefault="009818FB" w:rsidP="009818FB">
      <w:pPr>
        <w:ind w:left="720"/>
        <w:rPr>
          <w:color w:val="EE0000"/>
        </w:rPr>
      </w:pPr>
    </w:p>
    <w:p w14:paraId="6C51523E" w14:textId="77777777" w:rsidR="009818FB" w:rsidRPr="00A25799" w:rsidRDefault="009818FB" w:rsidP="009818FB">
      <w:pPr>
        <w:ind w:left="720"/>
        <w:rPr>
          <w:color w:val="EE0000"/>
        </w:rPr>
      </w:pPr>
    </w:p>
    <w:p w14:paraId="3740C4B8" w14:textId="3A4D5016" w:rsidR="00A25799" w:rsidRPr="000941C5" w:rsidRDefault="000941C5" w:rsidP="000941C5">
      <w:pPr>
        <w:pStyle w:val="ListParagraph"/>
        <w:numPr>
          <w:ilvl w:val="0"/>
          <w:numId w:val="13"/>
        </w:numPr>
        <w:rPr>
          <w:b/>
          <w:bCs/>
        </w:rPr>
      </w:pPr>
      <w:r>
        <w:rPr>
          <w:b/>
          <w:bCs/>
        </w:rPr>
        <w:lastRenderedPageBreak/>
        <w:t>Discuss positive and negative f</w:t>
      </w:r>
      <w:r w:rsidR="00A25799" w:rsidRPr="000941C5">
        <w:rPr>
          <w:b/>
          <w:bCs/>
        </w:rPr>
        <w:t xml:space="preserve">eedback </w:t>
      </w:r>
      <w:r>
        <w:rPr>
          <w:b/>
          <w:bCs/>
        </w:rPr>
        <w:t>r</w:t>
      </w:r>
      <w:r w:rsidR="00A25799" w:rsidRPr="000941C5">
        <w:rPr>
          <w:b/>
          <w:bCs/>
        </w:rPr>
        <w:t>egulation</w:t>
      </w:r>
      <w:r>
        <w:rPr>
          <w:b/>
          <w:bCs/>
        </w:rPr>
        <w:t>.</w:t>
      </w:r>
    </w:p>
    <w:p w14:paraId="4AC7973E" w14:textId="15A61958" w:rsidR="009818FB" w:rsidRPr="00A25799" w:rsidRDefault="009818FB" w:rsidP="009818FB">
      <w:pPr>
        <w:rPr>
          <w:color w:val="EE0000"/>
        </w:rPr>
      </w:pPr>
    </w:p>
    <w:p w14:paraId="751BCB0D" w14:textId="2026FE4B" w:rsidR="00A25799" w:rsidRDefault="00A25799" w:rsidP="009818FB">
      <w:pPr>
        <w:ind w:left="720"/>
        <w:rPr>
          <w:color w:val="EE0000"/>
        </w:rPr>
      </w:pPr>
    </w:p>
    <w:p w14:paraId="10B83F1E" w14:textId="77777777" w:rsidR="009818FB" w:rsidRPr="00A25799" w:rsidRDefault="009818FB" w:rsidP="009818FB">
      <w:pPr>
        <w:ind w:left="720"/>
        <w:rPr>
          <w:color w:val="EE0000"/>
        </w:rPr>
      </w:pPr>
    </w:p>
    <w:p w14:paraId="538849A7" w14:textId="77777777" w:rsidR="00A25799" w:rsidRPr="00A25799" w:rsidRDefault="00A25799" w:rsidP="00A25799">
      <w:pPr>
        <w:rPr>
          <w:b/>
          <w:bCs/>
        </w:rPr>
      </w:pPr>
      <w:r w:rsidRPr="00A25799">
        <w:rPr>
          <w:b/>
          <w:bCs/>
        </w:rPr>
        <w:t>Short-Answer Quiz</w:t>
      </w:r>
    </w:p>
    <w:p w14:paraId="2E7E5B9E" w14:textId="77777777" w:rsidR="00A25799" w:rsidRPr="00A25799" w:rsidRDefault="00A25799" w:rsidP="00A25799">
      <w:pPr>
        <w:numPr>
          <w:ilvl w:val="0"/>
          <w:numId w:val="8"/>
        </w:numPr>
      </w:pPr>
      <w:r w:rsidRPr="00A25799">
        <w:rPr>
          <w:b/>
          <w:bCs/>
        </w:rPr>
        <w:t>How do cells achieve specificity when receiving signals from their environment?</w:t>
      </w:r>
    </w:p>
    <w:p w14:paraId="408D8EF8" w14:textId="77777777" w:rsidR="00A25799" w:rsidRPr="00A25799" w:rsidRDefault="00A25799" w:rsidP="00A25799">
      <w:pPr>
        <w:numPr>
          <w:ilvl w:val="0"/>
          <w:numId w:val="8"/>
        </w:numPr>
      </w:pPr>
      <w:r w:rsidRPr="00A25799">
        <w:rPr>
          <w:b/>
          <w:bCs/>
        </w:rPr>
        <w:t>Describe the process and purpose of quorum sensing in bacteria.</w:t>
      </w:r>
    </w:p>
    <w:p w14:paraId="11B2A061" w14:textId="77777777" w:rsidR="00A25799" w:rsidRPr="00A25799" w:rsidRDefault="00A25799" w:rsidP="00A25799">
      <w:pPr>
        <w:numPr>
          <w:ilvl w:val="0"/>
          <w:numId w:val="8"/>
        </w:numPr>
      </w:pPr>
      <w:r w:rsidRPr="00A25799">
        <w:rPr>
          <w:b/>
          <w:bCs/>
        </w:rPr>
        <w:t>What are the primary chemical groups used as hormones, and how do neurotransmitters differ in their chemical diversity?</w:t>
      </w:r>
    </w:p>
    <w:p w14:paraId="0CBF6C61" w14:textId="77777777" w:rsidR="00A25799" w:rsidRPr="00A25799" w:rsidRDefault="00A25799" w:rsidP="00A25799">
      <w:pPr>
        <w:numPr>
          <w:ilvl w:val="0"/>
          <w:numId w:val="8"/>
        </w:numPr>
      </w:pPr>
      <w:r w:rsidRPr="00A25799">
        <w:rPr>
          <w:b/>
          <w:bCs/>
        </w:rPr>
        <w:t>Compare the delivery methods and ranges of hormones versus neurotransmitters.</w:t>
      </w:r>
    </w:p>
    <w:p w14:paraId="26AD6F20" w14:textId="77777777" w:rsidR="00A25799" w:rsidRPr="00A25799" w:rsidRDefault="00A25799" w:rsidP="00A25799">
      <w:pPr>
        <w:numPr>
          <w:ilvl w:val="0"/>
          <w:numId w:val="8"/>
        </w:numPr>
      </w:pPr>
      <w:r w:rsidRPr="00A25799">
        <w:rPr>
          <w:b/>
          <w:bCs/>
        </w:rPr>
        <w:t>How does the chemical nature of a signaling molecule (hydrophilic vs. hydrophobic) dictate the type of receptor it interacts with?</w:t>
      </w:r>
    </w:p>
    <w:p w14:paraId="668CE6B4" w14:textId="77777777" w:rsidR="00A25799" w:rsidRPr="00A25799" w:rsidRDefault="00A25799" w:rsidP="00A25799">
      <w:pPr>
        <w:numPr>
          <w:ilvl w:val="0"/>
          <w:numId w:val="8"/>
        </w:numPr>
      </w:pPr>
      <w:r w:rsidRPr="00A25799">
        <w:rPr>
          <w:b/>
          <w:bCs/>
        </w:rPr>
        <w:t>Describe the mechanism by which the binding of acetylcholine affects a target cell.</w:t>
      </w:r>
    </w:p>
    <w:p w14:paraId="467B7D8D" w14:textId="77777777" w:rsidR="00A25799" w:rsidRPr="00A25799" w:rsidRDefault="00A25799" w:rsidP="00A25799">
      <w:pPr>
        <w:numPr>
          <w:ilvl w:val="0"/>
          <w:numId w:val="8"/>
        </w:numPr>
      </w:pPr>
      <w:r w:rsidRPr="00A25799">
        <w:rPr>
          <w:b/>
          <w:bCs/>
        </w:rPr>
        <w:t>What roles do G proteins and cyclic AMP (cAMP) play in the action of epinephrine?</w:t>
      </w:r>
    </w:p>
    <w:p w14:paraId="0A8C7539" w14:textId="77777777" w:rsidR="00A25799" w:rsidRPr="00A25799" w:rsidRDefault="00A25799" w:rsidP="00A25799">
      <w:pPr>
        <w:numPr>
          <w:ilvl w:val="0"/>
          <w:numId w:val="8"/>
        </w:numPr>
      </w:pPr>
      <w:r w:rsidRPr="00A25799">
        <w:rPr>
          <w:b/>
          <w:bCs/>
        </w:rPr>
        <w:t>Explain the intracellular response triggered by insulin binding to a tyrosine kinase receptor.</w:t>
      </w:r>
    </w:p>
    <w:p w14:paraId="4979CDDE" w14:textId="77777777" w:rsidR="00A25799" w:rsidRPr="00A25799" w:rsidRDefault="00A25799" w:rsidP="00A25799">
      <w:pPr>
        <w:numPr>
          <w:ilvl w:val="0"/>
          <w:numId w:val="8"/>
        </w:numPr>
      </w:pPr>
      <w:r w:rsidRPr="00A25799">
        <w:rPr>
          <w:b/>
          <w:bCs/>
        </w:rPr>
        <w:t>How do steroid hormones like testosterone or progesterone alter cell function once they enter the cell?</w:t>
      </w:r>
    </w:p>
    <w:p w14:paraId="60DBA666" w14:textId="77777777" w:rsidR="00A25799" w:rsidRPr="00A25799" w:rsidRDefault="00A25799" w:rsidP="00A25799">
      <w:pPr>
        <w:numPr>
          <w:ilvl w:val="0"/>
          <w:numId w:val="8"/>
        </w:numPr>
      </w:pPr>
      <w:r w:rsidRPr="00A25799">
        <w:rPr>
          <w:b/>
          <w:bCs/>
        </w:rPr>
        <w:t>What is the fundamental difference between positive and negative feedback in the regulation of signaling pathways?</w:t>
      </w:r>
    </w:p>
    <w:p w14:paraId="0CDD9CB5" w14:textId="77777777" w:rsidR="008901CB" w:rsidRDefault="008901CB" w:rsidP="00A25799">
      <w:pPr>
        <w:rPr>
          <w:b/>
          <w:bCs/>
          <w:color w:val="EE0000"/>
        </w:rPr>
      </w:pPr>
    </w:p>
    <w:p w14:paraId="4526444A" w14:textId="77777777" w:rsidR="008901CB" w:rsidRDefault="008901CB" w:rsidP="00A25799">
      <w:pPr>
        <w:rPr>
          <w:b/>
          <w:bCs/>
          <w:color w:val="EE0000"/>
        </w:rPr>
      </w:pPr>
    </w:p>
    <w:p w14:paraId="473E8471" w14:textId="77777777" w:rsidR="008901CB" w:rsidRDefault="008901CB" w:rsidP="00A25799">
      <w:pPr>
        <w:rPr>
          <w:b/>
          <w:bCs/>
          <w:color w:val="EE0000"/>
        </w:rPr>
      </w:pPr>
    </w:p>
    <w:p w14:paraId="71F8827E" w14:textId="77777777" w:rsidR="008901CB" w:rsidRDefault="008901CB" w:rsidP="00A25799">
      <w:pPr>
        <w:rPr>
          <w:b/>
          <w:bCs/>
          <w:color w:val="EE0000"/>
        </w:rPr>
      </w:pPr>
    </w:p>
    <w:p w14:paraId="20DB134D" w14:textId="77777777" w:rsidR="008901CB" w:rsidRDefault="008901CB" w:rsidP="00A25799">
      <w:pPr>
        <w:rPr>
          <w:b/>
          <w:bCs/>
          <w:color w:val="EE0000"/>
        </w:rPr>
      </w:pPr>
    </w:p>
    <w:p w14:paraId="427EBBE3" w14:textId="77777777" w:rsidR="008901CB" w:rsidRDefault="008901CB" w:rsidP="00A25799">
      <w:pPr>
        <w:rPr>
          <w:b/>
          <w:bCs/>
          <w:color w:val="EE0000"/>
        </w:rPr>
      </w:pPr>
    </w:p>
    <w:p w14:paraId="7C0F0C9E" w14:textId="0F8027AC" w:rsidR="00A25799" w:rsidRPr="00A25799" w:rsidRDefault="00A25799" w:rsidP="00A25799">
      <w:pPr>
        <w:rPr>
          <w:b/>
          <w:bCs/>
        </w:rPr>
      </w:pPr>
      <w:r w:rsidRPr="00A25799">
        <w:rPr>
          <w:b/>
          <w:bCs/>
        </w:rPr>
        <w:lastRenderedPageBreak/>
        <w:t>Essay Questions</w:t>
      </w:r>
    </w:p>
    <w:p w14:paraId="68640FE5" w14:textId="77777777" w:rsidR="00A25799" w:rsidRPr="00A25799" w:rsidRDefault="00A25799" w:rsidP="00A25799">
      <w:pPr>
        <w:numPr>
          <w:ilvl w:val="0"/>
          <w:numId w:val="10"/>
        </w:numPr>
      </w:pPr>
      <w:r w:rsidRPr="00A25799">
        <w:rPr>
          <w:b/>
          <w:bCs/>
        </w:rPr>
        <w:t>The Evolution of Nomenclature:</w:t>
      </w:r>
      <w:r w:rsidRPr="00A25799">
        <w:t xml:space="preserve"> Discuss the history of the </w:t>
      </w:r>
      <w:proofErr w:type="gramStart"/>
      <w:r w:rsidRPr="00A25799">
        <w:t>terms</w:t>
      </w:r>
      <w:proofErr w:type="gramEnd"/>
      <w:r w:rsidRPr="00A25799">
        <w:t xml:space="preserve"> "epinephrine" and "adrenaline." Explain why both terms persist in scientific and common use and how this reflects the nature of international cooperation in science.</w:t>
      </w:r>
    </w:p>
    <w:p w14:paraId="61C29FD4" w14:textId="77777777" w:rsidR="00A25799" w:rsidRPr="00A25799" w:rsidRDefault="00A25799" w:rsidP="00A25799">
      <w:pPr>
        <w:numPr>
          <w:ilvl w:val="0"/>
          <w:numId w:val="10"/>
        </w:numPr>
      </w:pPr>
      <w:r w:rsidRPr="00A25799">
        <w:rPr>
          <w:b/>
          <w:bCs/>
        </w:rPr>
        <w:t>Mechanisms of Signal Transduction:</w:t>
      </w:r>
      <w:r w:rsidRPr="00A25799">
        <w:t xml:space="preserve"> Compare and contrast the signal transduction pathways of G protein-coupled receptors and tyrosine kinase receptors, using epinephrine and insulin as specific examples to illustrate your points.</w:t>
      </w:r>
    </w:p>
    <w:p w14:paraId="027A677A" w14:textId="77777777" w:rsidR="00A25799" w:rsidRPr="00A25799" w:rsidRDefault="00A25799" w:rsidP="00A25799">
      <w:pPr>
        <w:numPr>
          <w:ilvl w:val="0"/>
          <w:numId w:val="10"/>
        </w:numPr>
      </w:pPr>
      <w:r w:rsidRPr="00A25799">
        <w:rPr>
          <w:b/>
          <w:bCs/>
        </w:rPr>
        <w:t>Steroid Hormones and Target Specificity:</w:t>
      </w:r>
      <w:r w:rsidRPr="00A25799">
        <w:t xml:space="preserve"> Analyze the specific effects of </w:t>
      </w:r>
      <w:proofErr w:type="spellStart"/>
      <w:r w:rsidRPr="00A25799">
        <w:t>oestradiol</w:t>
      </w:r>
      <w:proofErr w:type="spellEnd"/>
      <w:r w:rsidRPr="00A25799">
        <w:t xml:space="preserve"> on the hypothalamus and progesterone on the endometrium. Explain how these hormones can exert different effects depending on the target cell.</w:t>
      </w:r>
    </w:p>
    <w:p w14:paraId="2CE07688" w14:textId="77777777" w:rsidR="00A25799" w:rsidRPr="00A25799" w:rsidRDefault="00A25799" w:rsidP="00A25799">
      <w:pPr>
        <w:numPr>
          <w:ilvl w:val="0"/>
          <w:numId w:val="10"/>
        </w:numPr>
      </w:pPr>
      <w:r w:rsidRPr="00A25799">
        <w:rPr>
          <w:b/>
          <w:bCs/>
        </w:rPr>
        <w:t>Physical and Chemical Barriers in Signaling:</w:t>
      </w:r>
      <w:r w:rsidRPr="00A25799">
        <w:t xml:space="preserve"> Evaluate how the chemical properties of signaling molecules (ligands) and the structure of the plasma membrane necessitate the existence of both transmembrane and intracellular receptors.</w:t>
      </w:r>
    </w:p>
    <w:p w14:paraId="3A3016A0" w14:textId="77777777" w:rsidR="00A25799" w:rsidRPr="00A25799" w:rsidRDefault="00A25799" w:rsidP="00A25799">
      <w:pPr>
        <w:numPr>
          <w:ilvl w:val="0"/>
          <w:numId w:val="10"/>
        </w:numPr>
      </w:pPr>
      <w:r w:rsidRPr="00A25799">
        <w:rPr>
          <w:b/>
          <w:bCs/>
        </w:rPr>
        <w:t>Diversity in Animal Signaling:</w:t>
      </w:r>
      <w:r w:rsidRPr="00A25799">
        <w:t xml:space="preserve"> Compare and contrast the functional roles of hormones, neurotransmitters, cytokines, and calcium ions. Discuss why animals require such a diverse array of signaling categories to maintain physiological function.</w:t>
      </w:r>
    </w:p>
    <w:p w14:paraId="33C019FC" w14:textId="12612727" w:rsidR="00D21C0C" w:rsidRDefault="00D21C0C" w:rsidP="00A25799"/>
    <w:sectPr w:rsidR="00D21C0C" w:rsidSect="00485669">
      <w:type w:val="continuous"/>
      <w:pgSz w:w="15840" w:h="12240" w:orient="landscape"/>
      <w:pgMar w:top="720" w:right="806" w:bottom="720"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460C3" w14:textId="77777777" w:rsidR="00FA7C4E" w:rsidRDefault="00FA7C4E" w:rsidP="001A6D03">
      <w:pPr>
        <w:spacing w:after="0" w:line="240" w:lineRule="auto"/>
      </w:pPr>
      <w:r>
        <w:separator/>
      </w:r>
    </w:p>
  </w:endnote>
  <w:endnote w:type="continuationSeparator" w:id="0">
    <w:p w14:paraId="7F065EEA" w14:textId="77777777" w:rsidR="00FA7C4E" w:rsidRDefault="00FA7C4E" w:rsidP="001A6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14BFF" w14:textId="77777777" w:rsidR="00FA7C4E" w:rsidRDefault="00FA7C4E" w:rsidP="001A6D03">
      <w:pPr>
        <w:spacing w:after="0" w:line="240" w:lineRule="auto"/>
      </w:pPr>
      <w:r>
        <w:separator/>
      </w:r>
    </w:p>
  </w:footnote>
  <w:footnote w:type="continuationSeparator" w:id="0">
    <w:p w14:paraId="0F4570B0" w14:textId="77777777" w:rsidR="00FA7C4E" w:rsidRDefault="00FA7C4E" w:rsidP="001A6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07A2D"/>
    <w:multiLevelType w:val="multilevel"/>
    <w:tmpl w:val="D98EB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7178D8"/>
    <w:multiLevelType w:val="multilevel"/>
    <w:tmpl w:val="707E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0D554A"/>
    <w:multiLevelType w:val="multilevel"/>
    <w:tmpl w:val="9F7E2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7043F6"/>
    <w:multiLevelType w:val="multilevel"/>
    <w:tmpl w:val="DEFE72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0914AA"/>
    <w:multiLevelType w:val="hybridMultilevel"/>
    <w:tmpl w:val="A9D6F5CC"/>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976DEF"/>
    <w:multiLevelType w:val="hybridMultilevel"/>
    <w:tmpl w:val="C8BC610E"/>
    <w:lvl w:ilvl="0" w:tplc="D6DC5AB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B6F39"/>
    <w:multiLevelType w:val="multilevel"/>
    <w:tmpl w:val="528C4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756097"/>
    <w:multiLevelType w:val="multilevel"/>
    <w:tmpl w:val="7786F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9170C0"/>
    <w:multiLevelType w:val="multilevel"/>
    <w:tmpl w:val="7AEE5F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D12A74"/>
    <w:multiLevelType w:val="multilevel"/>
    <w:tmpl w:val="A7389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6258F7"/>
    <w:multiLevelType w:val="multilevel"/>
    <w:tmpl w:val="9BDCE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BF6788"/>
    <w:multiLevelType w:val="hybridMultilevel"/>
    <w:tmpl w:val="3C7010A0"/>
    <w:lvl w:ilvl="0" w:tplc="6FCEB3AC">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F8D25DF"/>
    <w:multiLevelType w:val="multilevel"/>
    <w:tmpl w:val="24D0C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3760963">
    <w:abstractNumId w:val="7"/>
  </w:num>
  <w:num w:numId="2" w16cid:durableId="1870681996">
    <w:abstractNumId w:val="6"/>
  </w:num>
  <w:num w:numId="3" w16cid:durableId="884950700">
    <w:abstractNumId w:val="9"/>
  </w:num>
  <w:num w:numId="4" w16cid:durableId="1214079211">
    <w:abstractNumId w:val="1"/>
  </w:num>
  <w:num w:numId="5" w16cid:durableId="1809592066">
    <w:abstractNumId w:val="10"/>
  </w:num>
  <w:num w:numId="6" w16cid:durableId="1485661257">
    <w:abstractNumId w:val="2"/>
  </w:num>
  <w:num w:numId="7" w16cid:durableId="1038359000">
    <w:abstractNumId w:val="12"/>
  </w:num>
  <w:num w:numId="8" w16cid:durableId="1578662798">
    <w:abstractNumId w:val="3"/>
  </w:num>
  <w:num w:numId="9" w16cid:durableId="343362731">
    <w:abstractNumId w:val="8"/>
  </w:num>
  <w:num w:numId="10" w16cid:durableId="1778868793">
    <w:abstractNumId w:val="0"/>
  </w:num>
  <w:num w:numId="11" w16cid:durableId="1416971392">
    <w:abstractNumId w:val="11"/>
  </w:num>
  <w:num w:numId="12" w16cid:durableId="1400666425">
    <w:abstractNumId w:val="4"/>
  </w:num>
  <w:num w:numId="13" w16cid:durableId="4153221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799"/>
    <w:rsid w:val="000941C5"/>
    <w:rsid w:val="001263B3"/>
    <w:rsid w:val="00136397"/>
    <w:rsid w:val="001730E5"/>
    <w:rsid w:val="001A6D03"/>
    <w:rsid w:val="00215085"/>
    <w:rsid w:val="00354735"/>
    <w:rsid w:val="00376A7D"/>
    <w:rsid w:val="00485669"/>
    <w:rsid w:val="004F35F6"/>
    <w:rsid w:val="0059579D"/>
    <w:rsid w:val="005B6207"/>
    <w:rsid w:val="00667C98"/>
    <w:rsid w:val="006F3C84"/>
    <w:rsid w:val="008901CB"/>
    <w:rsid w:val="008A147C"/>
    <w:rsid w:val="008C67CE"/>
    <w:rsid w:val="009818FB"/>
    <w:rsid w:val="009D0E67"/>
    <w:rsid w:val="00A25799"/>
    <w:rsid w:val="00A3125F"/>
    <w:rsid w:val="00A52E29"/>
    <w:rsid w:val="00B05C39"/>
    <w:rsid w:val="00B94B1C"/>
    <w:rsid w:val="00C567C6"/>
    <w:rsid w:val="00CF137A"/>
    <w:rsid w:val="00D21C0C"/>
    <w:rsid w:val="00D46AB6"/>
    <w:rsid w:val="00DB2281"/>
    <w:rsid w:val="00EA4E90"/>
    <w:rsid w:val="00EE03EF"/>
    <w:rsid w:val="00F75118"/>
    <w:rsid w:val="00FA7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205A8F"/>
  <w15:chartTrackingRefBased/>
  <w15:docId w15:val="{128A587F-0B62-ED45-8094-FD383A76B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57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57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57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57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57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57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57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57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57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57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57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57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57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57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57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57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57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5799"/>
    <w:rPr>
      <w:rFonts w:eastAsiaTheme="majorEastAsia" w:cstheme="majorBidi"/>
      <w:color w:val="272727" w:themeColor="text1" w:themeTint="D8"/>
    </w:rPr>
  </w:style>
  <w:style w:type="paragraph" w:styleId="Title">
    <w:name w:val="Title"/>
    <w:basedOn w:val="Normal"/>
    <w:next w:val="Normal"/>
    <w:link w:val="TitleChar"/>
    <w:uiPriority w:val="10"/>
    <w:qFormat/>
    <w:rsid w:val="00A257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57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57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57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5799"/>
    <w:pPr>
      <w:spacing w:before="160"/>
      <w:jc w:val="center"/>
    </w:pPr>
    <w:rPr>
      <w:i/>
      <w:iCs/>
      <w:color w:val="404040" w:themeColor="text1" w:themeTint="BF"/>
    </w:rPr>
  </w:style>
  <w:style w:type="character" w:customStyle="1" w:styleId="QuoteChar">
    <w:name w:val="Quote Char"/>
    <w:basedOn w:val="DefaultParagraphFont"/>
    <w:link w:val="Quote"/>
    <w:uiPriority w:val="29"/>
    <w:rsid w:val="00A25799"/>
    <w:rPr>
      <w:i/>
      <w:iCs/>
      <w:color w:val="404040" w:themeColor="text1" w:themeTint="BF"/>
    </w:rPr>
  </w:style>
  <w:style w:type="paragraph" w:styleId="ListParagraph">
    <w:name w:val="List Paragraph"/>
    <w:basedOn w:val="Normal"/>
    <w:uiPriority w:val="34"/>
    <w:qFormat/>
    <w:rsid w:val="00A25799"/>
    <w:pPr>
      <w:ind w:left="720"/>
      <w:contextualSpacing/>
    </w:pPr>
  </w:style>
  <w:style w:type="character" w:styleId="IntenseEmphasis">
    <w:name w:val="Intense Emphasis"/>
    <w:basedOn w:val="DefaultParagraphFont"/>
    <w:uiPriority w:val="21"/>
    <w:qFormat/>
    <w:rsid w:val="00A25799"/>
    <w:rPr>
      <w:i/>
      <w:iCs/>
      <w:color w:val="0F4761" w:themeColor="accent1" w:themeShade="BF"/>
    </w:rPr>
  </w:style>
  <w:style w:type="paragraph" w:styleId="IntenseQuote">
    <w:name w:val="Intense Quote"/>
    <w:basedOn w:val="Normal"/>
    <w:next w:val="Normal"/>
    <w:link w:val="IntenseQuoteChar"/>
    <w:uiPriority w:val="30"/>
    <w:qFormat/>
    <w:rsid w:val="00A257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5799"/>
    <w:rPr>
      <w:i/>
      <w:iCs/>
      <w:color w:val="0F4761" w:themeColor="accent1" w:themeShade="BF"/>
    </w:rPr>
  </w:style>
  <w:style w:type="character" w:styleId="IntenseReference">
    <w:name w:val="Intense Reference"/>
    <w:basedOn w:val="DefaultParagraphFont"/>
    <w:uiPriority w:val="32"/>
    <w:qFormat/>
    <w:rsid w:val="00A25799"/>
    <w:rPr>
      <w:b/>
      <w:bCs/>
      <w:smallCaps/>
      <w:color w:val="0F4761" w:themeColor="accent1" w:themeShade="BF"/>
      <w:spacing w:val="5"/>
    </w:rPr>
  </w:style>
  <w:style w:type="paragraph" w:styleId="Header">
    <w:name w:val="header"/>
    <w:basedOn w:val="Normal"/>
    <w:link w:val="HeaderChar"/>
    <w:uiPriority w:val="99"/>
    <w:unhideWhenUsed/>
    <w:rsid w:val="001A6D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6D03"/>
  </w:style>
  <w:style w:type="paragraph" w:styleId="Footer">
    <w:name w:val="footer"/>
    <w:basedOn w:val="Normal"/>
    <w:link w:val="FooterChar"/>
    <w:uiPriority w:val="99"/>
    <w:unhideWhenUsed/>
    <w:rsid w:val="001A6D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6D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682</Words>
  <Characters>4225</Characters>
  <Application>Microsoft Office Word</Application>
  <DocSecurity>0</DocSecurity>
  <Lines>128</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7</cp:revision>
  <dcterms:created xsi:type="dcterms:W3CDTF">2026-01-19T02:27:00Z</dcterms:created>
  <dcterms:modified xsi:type="dcterms:W3CDTF">2026-02-23T14:03:00Z</dcterms:modified>
</cp:coreProperties>
</file>